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4D" w:rsidRPr="002E3827" w:rsidRDefault="00003E4D" w:rsidP="00003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bookmarkStart w:id="0" w:name="_GoBack"/>
      <w:bookmarkEnd w:id="0"/>
      <w:r w:rsidRPr="002E38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Wymagania edukacyjne</w:t>
      </w:r>
      <w:r w:rsidR="002E3827" w:rsidRPr="002E38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 </w:t>
      </w:r>
      <w:r w:rsidRPr="002E38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klasa  I</w:t>
      </w:r>
      <w:r w:rsidR="002E3827" w:rsidRPr="002E38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</w:t>
      </w:r>
    </w:p>
    <w:p w:rsidR="00003E4D" w:rsidRPr="002E3827" w:rsidRDefault="00003E4D" w:rsidP="00003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003E4D" w:rsidRPr="002E3827" w:rsidRDefault="00003E4D" w:rsidP="00003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Uczeń powinien znać:</w:t>
      </w:r>
    </w:p>
    <w:p w:rsidR="002E3827" w:rsidRPr="002E3827" w:rsidRDefault="002E3827" w:rsidP="00B51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Swoje miejsce we wspólnocie Kościoła</w:t>
      </w:r>
    </w:p>
    <w:p w:rsidR="00003E4D" w:rsidRPr="002E3827" w:rsidRDefault="00003E4D" w:rsidP="00B51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Różne sposoby porozumiewania się Boga z ludźmi oraz obecność Chrystusa w Kościele,</w:t>
      </w:r>
    </w:p>
    <w:p w:rsidR="00003E4D" w:rsidRPr="002E3827" w:rsidRDefault="00003E4D" w:rsidP="00003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Postacie biblijne, w których życiu widoczne jest wsłuchiwanie się w słowo Boże i odpowiadanie na nie,</w:t>
      </w:r>
    </w:p>
    <w:p w:rsidR="00003E4D" w:rsidRPr="002E3827" w:rsidRDefault="00003E4D" w:rsidP="00003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Znaczenie nauczanie Jezusa i czynionych przez Niego znaków z udzielanym przez Kościół sakramentem pokuty,</w:t>
      </w:r>
    </w:p>
    <w:p w:rsidR="002E3827" w:rsidRPr="002E3827" w:rsidRDefault="002E3827" w:rsidP="002E3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Religijne znaczenie darów chleba i wina,</w:t>
      </w:r>
    </w:p>
    <w:p w:rsidR="00003E4D" w:rsidRPr="002E3827" w:rsidRDefault="00003E4D" w:rsidP="002E3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Związek zachodzący między nauczaniem Jezusa i czynionymi przez Niego znakami a ustanowioną przez Niego Eucharystię,</w:t>
      </w:r>
    </w:p>
    <w:p w:rsidR="00003E4D" w:rsidRPr="002E3827" w:rsidRDefault="00003E4D" w:rsidP="00003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spotkania się ze zmartwychwstałym Chrystusem w sakramencie pokuty i w Eucharystii,</w:t>
      </w:r>
    </w:p>
    <w:p w:rsidR="00003E4D" w:rsidRPr="002E3827" w:rsidRDefault="00003E4D" w:rsidP="00003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Formuły liturgiczne umożliwiające udział w Eucharystii oraz korzystanie z pojednania z Bogiem i Kościołem w sakramencie pokuty,</w:t>
      </w:r>
    </w:p>
    <w:p w:rsidR="00003E4D" w:rsidRPr="002E3827" w:rsidRDefault="00003E4D" w:rsidP="00003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Znaczenie ustanowionych prze</w:t>
      </w:r>
      <w:r w:rsidR="00AE4999">
        <w:rPr>
          <w:rFonts w:ascii="Times New Roman" w:eastAsia="Times New Roman" w:hAnsi="Times New Roman" w:cs="Times New Roman"/>
          <w:sz w:val="28"/>
          <w:szCs w:val="28"/>
          <w:lang w:eastAsia="pl-PL"/>
        </w:rPr>
        <w:t>z Jezusa znaków sakramentalnych,</w:t>
      </w:r>
    </w:p>
    <w:p w:rsidR="00003E4D" w:rsidRPr="002E3827" w:rsidRDefault="00003E4D" w:rsidP="00003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Wybrane perykopy biblijne, słowa Jezusa, pieśni liturgiczne, modlitwy</w:t>
      </w:r>
      <w:r w:rsidR="006B2A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wg tabeli w podręczniku (</w:t>
      </w:r>
      <w:r w:rsidR="00326792">
        <w:rPr>
          <w:rFonts w:ascii="Times New Roman" w:eastAsia="Times New Roman" w:hAnsi="Times New Roman" w:cs="Times New Roman"/>
          <w:sz w:val="28"/>
          <w:szCs w:val="28"/>
          <w:lang w:eastAsia="pl-PL"/>
        </w:rPr>
        <w:t>,,</w:t>
      </w:r>
      <w:r w:rsidR="006B2A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Przyjmujemy Pana Jezusa”)</w:t>
      </w: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03E4D" w:rsidRPr="002E3827" w:rsidRDefault="00003E4D" w:rsidP="00003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51ECD" w:rsidRPr="002E3827" w:rsidRDefault="00003E4D" w:rsidP="00B5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Uczeń powinien umieć:</w:t>
      </w:r>
    </w:p>
    <w:p w:rsidR="00003E4D" w:rsidRPr="002E3827" w:rsidRDefault="00003E4D" w:rsidP="00003E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Współpracować z kolegami, z rodzicami, katechetami i nauczycielami oraz duszpasterzami w dobrym przygotowaniu się do spo</w:t>
      </w:r>
      <w:r w:rsidR="00B51ECD"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tkania z Chrystusem w</w:t>
      </w:r>
      <w:r w:rsid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Eucharystii, sakramencie pokuty i </w:t>
      </w:r>
      <w:proofErr w:type="spellStart"/>
      <w:r w:rsid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Komunii świętej,</w:t>
      </w:r>
    </w:p>
    <w:p w:rsidR="00003E4D" w:rsidRPr="002E3827" w:rsidRDefault="00003E4D" w:rsidP="00003E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Ufnie powierzać swoje grzechy i słabości Jezusowi Chrystusowi,</w:t>
      </w:r>
    </w:p>
    <w:p w:rsidR="00003E4D" w:rsidRPr="002E3827" w:rsidRDefault="00003E4D" w:rsidP="00003E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Prosić o przebaczenie Boga i ludzi oraz szczerze dziękować za nie,</w:t>
      </w:r>
    </w:p>
    <w:p w:rsidR="00003E4D" w:rsidRPr="002E3827" w:rsidRDefault="00003E4D" w:rsidP="00003E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Wypełniać warunki owocnego korzystania z sakramentu pokuty,</w:t>
      </w:r>
      <w:r w:rsidR="00AE4999">
        <w:rPr>
          <w:rFonts w:ascii="Times New Roman" w:eastAsia="Times New Roman" w:hAnsi="Times New Roman" w:cs="Times New Roman"/>
          <w:sz w:val="28"/>
          <w:szCs w:val="28"/>
          <w:lang w:eastAsia="pl-PL"/>
        </w:rPr>
        <w:t>(przebaczenie innym, życzliwość wobec koleżanek i kolegów, uważanie na lekcji, odpowiedzialność na miarę możliwości dziecka)</w:t>
      </w:r>
    </w:p>
    <w:p w:rsidR="00003E4D" w:rsidRPr="002E3827" w:rsidRDefault="00003E4D" w:rsidP="00003E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Wyjaśnić podstawowe znaczenie Eucharystii,</w:t>
      </w:r>
    </w:p>
    <w:p w:rsidR="00003E4D" w:rsidRPr="002E3827" w:rsidRDefault="00003E4D" w:rsidP="00003E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Wzbudzić proste akty wyrażające wiarę w obecność Chrystusa w Najświętszym Sakramencie,</w:t>
      </w:r>
    </w:p>
    <w:p w:rsidR="00003E4D" w:rsidRPr="002E3827" w:rsidRDefault="00003E4D" w:rsidP="00003E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Prowadzić życie zgodnie z Ewangelią,</w:t>
      </w:r>
      <w:r w:rsidR="00AE4999">
        <w:rPr>
          <w:rFonts w:ascii="Times New Roman" w:eastAsia="Times New Roman" w:hAnsi="Times New Roman" w:cs="Times New Roman"/>
          <w:sz w:val="28"/>
          <w:szCs w:val="28"/>
          <w:lang w:eastAsia="pl-PL"/>
        </w:rPr>
        <w:t>(miłość bliźniego)</w:t>
      </w:r>
    </w:p>
    <w:p w:rsidR="000A7EAE" w:rsidRPr="002E3827" w:rsidRDefault="00B51ECD" w:rsidP="002E3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Z wiarą  przystąpić do  sakramentu pokuty i Przyjąć Jezusa w Komunii święte</w:t>
      </w:r>
      <w:r w:rsidR="002E3827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AE4999">
        <w:rPr>
          <w:rFonts w:ascii="Times New Roman" w:eastAsia="Times New Roman" w:hAnsi="Times New Roman" w:cs="Times New Roman"/>
          <w:sz w:val="28"/>
          <w:szCs w:val="28"/>
          <w:lang w:eastAsia="pl-PL"/>
        </w:rPr>
        <w:t>(z radością przystąpić do spowiedzi, aby spotkać Jezusa)</w:t>
      </w:r>
    </w:p>
    <w:sectPr w:rsidR="000A7EAE" w:rsidRPr="002E3827" w:rsidSect="000A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7C0"/>
    <w:multiLevelType w:val="multilevel"/>
    <w:tmpl w:val="3822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D2E1C"/>
    <w:multiLevelType w:val="multilevel"/>
    <w:tmpl w:val="5FC0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4718E"/>
    <w:multiLevelType w:val="multilevel"/>
    <w:tmpl w:val="66D4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4D"/>
    <w:rsid w:val="00003E4D"/>
    <w:rsid w:val="000A7EAE"/>
    <w:rsid w:val="002E3827"/>
    <w:rsid w:val="00326792"/>
    <w:rsid w:val="004F0108"/>
    <w:rsid w:val="00522A01"/>
    <w:rsid w:val="005E49A8"/>
    <w:rsid w:val="006B2A3D"/>
    <w:rsid w:val="00AE4999"/>
    <w:rsid w:val="00B51ECD"/>
    <w:rsid w:val="00C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Iwona09 Tomala0</cp:lastModifiedBy>
  <cp:revision>2</cp:revision>
  <cp:lastPrinted>2015-09-17T05:44:00Z</cp:lastPrinted>
  <dcterms:created xsi:type="dcterms:W3CDTF">2015-09-23T16:24:00Z</dcterms:created>
  <dcterms:modified xsi:type="dcterms:W3CDTF">2015-09-23T16:24:00Z</dcterms:modified>
</cp:coreProperties>
</file>