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78" w:rsidRPr="002C7CF8" w:rsidRDefault="00BE47A6" w:rsidP="00BE47A6">
      <w:pPr>
        <w:spacing w:before="300" w:after="0" w:line="240" w:lineRule="auto"/>
        <w:jc w:val="center"/>
        <w:outlineLvl w:val="0"/>
        <w:rPr>
          <w:rFonts w:ascii="PT Serif" w:eastAsia="Times New Roman" w:hAnsi="PT Serif" w:cs="Times New Roman"/>
          <w:b/>
          <w:bCs/>
          <w:i/>
          <w:color w:val="00B050"/>
          <w:kern w:val="36"/>
          <w:sz w:val="28"/>
          <w:szCs w:val="28"/>
          <w:u w:val="single"/>
          <w:lang w:eastAsia="pl-PL"/>
        </w:rPr>
      </w:pPr>
      <w:r>
        <w:rPr>
          <w:rFonts w:ascii="PT Serif" w:eastAsia="Times New Roman" w:hAnsi="PT Serif" w:cs="Times New Roman"/>
          <w:b/>
          <w:bCs/>
          <w:color w:val="00B050"/>
          <w:kern w:val="36"/>
          <w:sz w:val="44"/>
          <w:szCs w:val="44"/>
          <w:lang w:eastAsia="pl-PL"/>
        </w:rPr>
        <w:t>Zaburzenia odżywiania u współczesnych nastolatków</w:t>
      </w:r>
      <w:r>
        <w:rPr>
          <w:rFonts w:ascii="PT Serif" w:eastAsia="Times New Roman" w:hAnsi="PT Serif" w:cs="Times New Roman"/>
          <w:b/>
          <w:bCs/>
          <w:color w:val="00B050"/>
          <w:kern w:val="36"/>
          <w:sz w:val="44"/>
          <w:szCs w:val="44"/>
          <w:lang w:eastAsia="pl-PL"/>
        </w:rPr>
        <w:br/>
      </w:r>
      <w:r w:rsidR="002C7CF8">
        <w:rPr>
          <w:rFonts w:ascii="Times New Roman" w:eastAsia="Times New Roman" w:hAnsi="Times New Roman" w:cs="Times New Roman"/>
          <w:sz w:val="27"/>
          <w:szCs w:val="27"/>
          <w:lang w:eastAsia="pl-PL"/>
        </w:rPr>
        <w:t>Coraz więcej nastolatków cierpi na zaburzenia odżywiania. Problemy z jedzeniem możemy zaobserwować już u dzieci. Granica wieku – początkowo widoczna w okresie adolescencji – przesunęła się do 8.–9. roku życia. Czy ta tendencja jest spowodowana nośnością medialną kultu szczupłości? Na pewno ten aspekt nie pozostaje bez znaczenia, jednak zaburzenia odżywiania, aby je lepiej zrozumieć, musimy rozpatrywać w trzech grupach czynników, które są ich podłożem, tj.: czynniki rodzinne, indywidualne i społeczno-kulturow</w:t>
      </w:r>
      <w:r w:rsidR="00953FFE">
        <w:rPr>
          <w:rFonts w:ascii="Times New Roman" w:eastAsia="Times New Roman" w:hAnsi="Times New Roman" w:cs="Times New Roman"/>
          <w:sz w:val="27"/>
          <w:szCs w:val="27"/>
          <w:lang w:eastAsia="pl-PL"/>
        </w:rPr>
        <w:t>e.</w:t>
      </w:r>
      <w:r w:rsidR="002C7CF8">
        <w:rPr>
          <w:rFonts w:ascii="Times New Roman" w:eastAsia="Times New Roman" w:hAnsi="Times New Roman" w:cs="Times New Roman"/>
          <w:sz w:val="27"/>
          <w:szCs w:val="27"/>
          <w:lang w:eastAsia="pl-PL"/>
        </w:rPr>
        <w:br/>
      </w:r>
      <w:r w:rsidR="002C7CF8">
        <w:rPr>
          <w:rFonts w:eastAsia="Times New Roman" w:cs="Helvetica"/>
          <w:i/>
          <w:color w:val="424242"/>
          <w:sz w:val="24"/>
          <w:szCs w:val="24"/>
          <w:u w:val="single"/>
          <w:lang w:eastAsia="pl-PL"/>
        </w:rPr>
        <w:br/>
      </w:r>
      <w:r w:rsidR="009A7978" w:rsidRPr="002C7CF8">
        <w:rPr>
          <w:rFonts w:eastAsia="Times New Roman" w:cs="Helvetica"/>
          <w:b/>
          <w:i/>
          <w:color w:val="424242"/>
          <w:sz w:val="28"/>
          <w:szCs w:val="28"/>
          <w:u w:val="single"/>
          <w:lang w:eastAsia="pl-PL"/>
        </w:rPr>
        <w:t>Do wystąpienia choroby może przyczyniać się:</w:t>
      </w:r>
    </w:p>
    <w:p w:rsidR="009A7978" w:rsidRPr="00DD504C" w:rsidRDefault="009A7978" w:rsidP="009A7978">
      <w:pPr>
        <w:numPr>
          <w:ilvl w:val="0"/>
          <w:numId w:val="1"/>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brak akceptacji własnego wyglądu podyktowany zaburzonym obrazem własnego ciała,</w:t>
      </w:r>
    </w:p>
    <w:p w:rsidR="009A7978" w:rsidRPr="00DD504C" w:rsidRDefault="009A7978" w:rsidP="009A7978">
      <w:pPr>
        <w:numPr>
          <w:ilvl w:val="0"/>
          <w:numId w:val="1"/>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nieakceptacja ze strony rówieśników,</w:t>
      </w:r>
    </w:p>
    <w:p w:rsidR="009A7978" w:rsidRPr="00DD504C" w:rsidRDefault="009A7978" w:rsidP="009A7978">
      <w:pPr>
        <w:numPr>
          <w:ilvl w:val="0"/>
          <w:numId w:val="1"/>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zaburzone relacje rodzinne, nieadekwatne wymagania ze strony najbliższych, nadopiekuńczość i sztywność w relacjach rodzinnych,</w:t>
      </w:r>
    </w:p>
    <w:p w:rsidR="009A7978" w:rsidRPr="00DD504C" w:rsidRDefault="009A7978" w:rsidP="009A7978">
      <w:pPr>
        <w:numPr>
          <w:ilvl w:val="0"/>
          <w:numId w:val="1"/>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tendencja do bycia perfekcyjnym,</w:t>
      </w:r>
    </w:p>
    <w:p w:rsidR="009A7978" w:rsidRPr="00DD504C" w:rsidRDefault="009A7978" w:rsidP="009A7978">
      <w:pPr>
        <w:numPr>
          <w:ilvl w:val="0"/>
          <w:numId w:val="1"/>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presja ze strony niektórych środowisk do posiadania szczupłej sylwetki,</w:t>
      </w:r>
    </w:p>
    <w:p w:rsidR="009A7978" w:rsidRPr="00DD504C" w:rsidRDefault="009A7978" w:rsidP="009A7978">
      <w:pPr>
        <w:numPr>
          <w:ilvl w:val="0"/>
          <w:numId w:val="1"/>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niskie poczucie własnej wartości,</w:t>
      </w:r>
    </w:p>
    <w:p w:rsidR="009A7978" w:rsidRPr="00DD504C" w:rsidRDefault="009A7978" w:rsidP="009A7978">
      <w:pPr>
        <w:numPr>
          <w:ilvl w:val="0"/>
          <w:numId w:val="1"/>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doświadczenie trudnych, traumatycznych sytuacji życiowych.</w:t>
      </w:r>
    </w:p>
    <w:p w:rsidR="009A7978" w:rsidRPr="00DD504C" w:rsidRDefault="00DD504C" w:rsidP="009A7978">
      <w:pPr>
        <w:shd w:val="clear" w:color="auto" w:fill="FFFFFF"/>
        <w:spacing w:after="165"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W zaburzeniach odżywiania praw</w:t>
      </w:r>
      <w:r w:rsidR="009A7978" w:rsidRPr="00DD504C">
        <w:rPr>
          <w:rFonts w:eastAsia="Times New Roman" w:cs="Helvetica"/>
          <w:color w:val="424242"/>
          <w:sz w:val="24"/>
          <w:szCs w:val="24"/>
          <w:lang w:eastAsia="pl-PL"/>
        </w:rPr>
        <w:t>ie nigdy nie ma jasnego początku rozwoju choroby. Pierwsze objawy pojawiają się stopniowo i są trudne do wychwycenia, ponieważ osoba chora nawet w sposób nieświadomy stara się je maskować. Często w rozpoznawaniu początków zaburzeń odżywiania kluczową rolę pełnią osoby najbliższe dziecku, głównie są to rodzice. To oni znają swoją pociechę, są z nią na co dzień, dzięki czemu mogą najwcześniej zauważyć nienaturalne zachowania, budzące niepokój. Jednak często rodzice nie są świadomi zagrożenia.</w:t>
      </w:r>
    </w:p>
    <w:p w:rsidR="009A7978" w:rsidRPr="00DD504C" w:rsidRDefault="009A7978" w:rsidP="009A7978">
      <w:pPr>
        <w:shd w:val="clear" w:color="auto" w:fill="FFFFFF"/>
        <w:spacing w:before="330" w:after="165" w:line="240" w:lineRule="auto"/>
        <w:jc w:val="both"/>
        <w:outlineLvl w:val="2"/>
        <w:rPr>
          <w:rFonts w:eastAsia="Times New Roman" w:cs="Helvetica"/>
          <w:b/>
          <w:bCs/>
          <w:color w:val="000000"/>
          <w:sz w:val="27"/>
          <w:szCs w:val="27"/>
          <w:lang w:eastAsia="pl-PL"/>
        </w:rPr>
      </w:pPr>
      <w:r w:rsidRPr="00DD504C">
        <w:rPr>
          <w:rFonts w:eastAsia="Times New Roman" w:cs="Helvetica"/>
          <w:b/>
          <w:bCs/>
          <w:color w:val="000000"/>
          <w:sz w:val="27"/>
          <w:szCs w:val="27"/>
          <w:lang w:eastAsia="pl-PL"/>
        </w:rPr>
        <w:t>Które zachowania dziecka powinny wzbudzić czujność rodzica?</w:t>
      </w:r>
    </w:p>
    <w:p w:rsidR="009A7978" w:rsidRPr="00DD504C" w:rsidRDefault="009A7978" w:rsidP="009A7978">
      <w:pPr>
        <w:shd w:val="clear" w:color="auto" w:fill="FFFFFF"/>
        <w:spacing w:after="165"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Świadomość i uważność rodziców wydaje się mieć kluczowe znaczenie dla rozpoznania pierwszych objawów zaburzeń odżywiania u dziecka. Kiedy jego czujność powinna zostać wzmożona? Oto kilka przykładów niebezpiecznych zachowań:</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pociecha zaczęła się odchudzać i mimo wyraźnych efektów diety, wprowadza nowe restrykcje i ograniczenia żywieniowe,</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dziecko, które do tej pory było aktywne i towarzyskie coraz częściej zamyka się na relacje z rówieśnikami,</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dziecko częściej zaczęło spotykać się ze znajomymi i deklaruje, że jadło z nimi bądź na mieście,</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dziecko odmawia jedzenia wspólnych posiłków twierdząc, że już jadło lub zje potem,</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lastRenderedPageBreak/>
        <w:t>córka lub syn stał się członkiem nieznanych dotąd społeczności lub stowarzyszeń, ma nowych znajomych, zaczął przynależeć do nowych grup społecznych, które propagują szczupłą sylwetkę lub promują restrykcyjne,  monotematyczne diety,</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dziecko zaczęło zażywać leki o charakterze moczopędnym lub przeczyszczającym,  </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dziecko nagle rozpoczęło regularne treningi o bardzo dużej intensywności,</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nastolatek impulsywnie zaczął pożerać bardzo duże ilości jedzenia bez wyraźnego powodu,</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dziecko często chodzi do toalety i spędza tam dużo czasu, zwłaszcza po obfitym posiłku,</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córka lub syn odmawia czynnego uczestniczenia w zajęciach sportowych w szkole,</w:t>
      </w:r>
    </w:p>
    <w:p w:rsidR="009A7978" w:rsidRPr="00DD504C" w:rsidRDefault="009A7978" w:rsidP="009A7978">
      <w:pPr>
        <w:numPr>
          <w:ilvl w:val="0"/>
          <w:numId w:val="2"/>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dziecko zaczęło chodzić w ubraniach zakrywających sylwetkę.</w:t>
      </w:r>
    </w:p>
    <w:p w:rsidR="009A7978" w:rsidRPr="00DD504C" w:rsidRDefault="009A7978" w:rsidP="009A7978">
      <w:pPr>
        <w:shd w:val="clear" w:color="auto" w:fill="FFFFFF"/>
        <w:spacing w:after="165"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Jeżeli rodzic zaobserwuje u swojej pociechy któreś z ww. zachowań powinien niezwłocznie z nim porozmawiać i – jeżeli jest taka potrzeba – podjąć dalsze kroki.</w:t>
      </w:r>
    </w:p>
    <w:p w:rsidR="009A7978" w:rsidRPr="00DD504C" w:rsidRDefault="009A7978" w:rsidP="009A7978">
      <w:pPr>
        <w:shd w:val="clear" w:color="auto" w:fill="FFFFFF"/>
        <w:spacing w:before="330" w:after="165" w:line="240" w:lineRule="auto"/>
        <w:jc w:val="both"/>
        <w:outlineLvl w:val="2"/>
        <w:rPr>
          <w:rFonts w:eastAsia="Times New Roman" w:cs="Helvetica"/>
          <w:b/>
          <w:bCs/>
          <w:color w:val="000000"/>
          <w:sz w:val="27"/>
          <w:szCs w:val="27"/>
          <w:lang w:eastAsia="pl-PL"/>
        </w:rPr>
      </w:pPr>
      <w:r w:rsidRPr="00DD504C">
        <w:rPr>
          <w:rFonts w:eastAsia="Times New Roman" w:cs="Helvetica"/>
          <w:b/>
          <w:bCs/>
          <w:color w:val="000000"/>
          <w:sz w:val="27"/>
          <w:szCs w:val="27"/>
          <w:lang w:eastAsia="pl-PL"/>
        </w:rPr>
        <w:t> Jak rozmawiać z własnym dzieckiem o zaburzeniach odżywiania? – kilka przydatnych wskazówek</w:t>
      </w:r>
    </w:p>
    <w:p w:rsidR="009A7978" w:rsidRPr="00DD504C" w:rsidRDefault="009A7978" w:rsidP="009A7978">
      <w:pPr>
        <w:shd w:val="clear" w:color="auto" w:fill="FFFFFF"/>
        <w:spacing w:after="165"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Należy pamiętać, że zaburzenia odżywiania są tematem bardzo trudnym zarówno dla rodzica, jak i dla dziecka. Rodzice zazwyczaj mają obawy przed poruszeniem go, bo nie wiedzą, jak mają o tym rozmawiać. Boją się odrzucenia, złości ze strony nastolatka oraz tego, że straci on do nich zaufanie. Obawy te w wielu przypadkach są realne, jednak nie mogą stwarzać blokady przed podjęciem pierwszego kroku. Dlatego do takiej rozmowy warto się najpierw przygotować i wziąć pod uwagę kilka kwestii:</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Stwórz dziecku przestrzeń do rozmowy. Bądź spokojny, zapytaj kiedy córka lub syn znajdzie dla Ciebie czas, abyście mogli spokojnie porozmawiać. Bierz pod uwagę zajęcia dziecka i spróbuj się dostosować do jego planu zajęć. Nie naciskaj na spotkanie.</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Otwarcie i wyraźnie mów o swoich obawach i wyrażaj troskę. W rozmowie przekazuj jasne, proste i zrozumiałe komunikaty. Staraj się nazywać swoje emocje (np. martwię się o ciebie). Powiedz dokładnie co cię niepokoi (np. ostatnio mam wrażenie, że sporo schudłaś, bardzo się tym zmartwiłam).</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Nie nakazuj dziecku zmiany. Zamiast: Musisz zacząć więcej jeść, powiedz: Mam wrażenie, że ostatnio jesz mniej niż zazwyczaj. Chciałam zapytać, co się dzieje.  </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Okaż dziecku, że jest dla ciebie bardzo ważne.</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Nie oceniaj, ani nie wydawaj osądu na temat postawy twojego dziecka. Okaż mu zrozumienie.</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W omawianiu wyglądu dziecka staraj się zwracać uwagę na zdrowie, bezpieczeństwo, dobre samopoczucie i dbanie o siebie, a nie na szczupłą i zgrabną sylwetkę.</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Traktuj swoje dziecko jak partnera w rozmowie. To ono wie o sobie najwięcej, dlatego nie bagatelizuj tego, co o sobie mówi. Staraj się pytać go o jego opinię i zdanie w dyskusji.</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Nie lekceważ kompleksów, o których wspomina twoje dziecko. Nawet jeżeli ty ich nie dostrzegasz, dla niego są one poważną trudnością.</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lastRenderedPageBreak/>
        <w:t>Staraj się przekazać swojemu dziecku, że nie ma osoby o idealnym wyglądzie, zwracaj uwagę na jego atuty. Podkreślaj znaczenie pozytywnych cech charakteru i życzliwej postawy wobec siebie.</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 Promuj zdrowy styl odżywiania. Przekaż dziecku jak ważne jest jedzenie odpowiednich produktów w odpowiednich ilościach. Zaproponuj wspólne zmienianie nawyków żywieniowych z całą rodziną.</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 Jeżeli dziecko negatywnie wyraża się o swoim wyglądzie, staraj się zdobyć na ten temat więcej informacji. Zapytaj: co jest powodem tego, że tak o sobie myślisz? Co spowodowało, że tak sądzisz?</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 Jeżeli widzisz taką potrzebę zaproponuj dziecku wizytę u lekarza. Podkreśl jej niezobowiązujący charakter. Kładź nacisk na aspekt zdrowotny.  </w:t>
      </w:r>
    </w:p>
    <w:p w:rsidR="009A7978" w:rsidRPr="00DD504C" w:rsidRDefault="009A7978" w:rsidP="009A7978">
      <w:pPr>
        <w:numPr>
          <w:ilvl w:val="0"/>
          <w:numId w:val="3"/>
        </w:numPr>
        <w:shd w:val="clear" w:color="auto" w:fill="FFFFFF"/>
        <w:spacing w:before="100" w:beforeAutospacing="1" w:after="100" w:afterAutospacing="1" w:line="240" w:lineRule="auto"/>
        <w:jc w:val="both"/>
        <w:rPr>
          <w:rFonts w:eastAsia="Times New Roman" w:cs="Helvetica"/>
          <w:color w:val="424242"/>
          <w:sz w:val="24"/>
          <w:szCs w:val="24"/>
          <w:lang w:eastAsia="pl-PL"/>
        </w:rPr>
      </w:pPr>
      <w:r w:rsidRPr="00DD504C">
        <w:rPr>
          <w:rFonts w:eastAsia="Times New Roman" w:cs="Helvetica"/>
          <w:color w:val="424242"/>
          <w:sz w:val="24"/>
          <w:szCs w:val="24"/>
          <w:lang w:eastAsia="pl-PL"/>
        </w:rPr>
        <w:t> Zawsze bądź po stronie swojego dziecka.</w:t>
      </w:r>
    </w:p>
    <w:p w:rsidR="00BE47A6" w:rsidRPr="00BE47A6" w:rsidRDefault="009A7978" w:rsidP="00BE47A6">
      <w:pPr>
        <w:spacing w:after="150" w:line="450" w:lineRule="atLeast"/>
        <w:rPr>
          <w:rFonts w:ascii="PT Serif" w:eastAsia="Times New Roman" w:hAnsi="PT Serif" w:cs="Times New Roman"/>
          <w:b/>
          <w:bCs/>
          <w:i/>
          <w:sz w:val="24"/>
          <w:szCs w:val="24"/>
          <w:lang w:eastAsia="pl-PL"/>
        </w:rPr>
      </w:pPr>
      <w:r w:rsidRPr="00BE47A6">
        <w:rPr>
          <w:rFonts w:eastAsia="Times New Roman" w:cs="Helvetica"/>
          <w:color w:val="424242"/>
          <w:sz w:val="24"/>
          <w:szCs w:val="24"/>
          <w:lang w:eastAsia="pl-PL"/>
        </w:rPr>
        <w:t> </w:t>
      </w:r>
      <w:r w:rsidR="00BE47A6" w:rsidRPr="00BE47A6">
        <w:rPr>
          <w:rFonts w:ascii="PT Serif" w:eastAsia="Times New Roman" w:hAnsi="PT Serif" w:cs="Times New Roman"/>
          <w:b/>
          <w:bCs/>
          <w:i/>
          <w:sz w:val="24"/>
          <w:szCs w:val="24"/>
          <w:lang w:eastAsia="pl-PL"/>
        </w:rPr>
        <w:t xml:space="preserve">W dobie dzisiejszej kultury, hołdującej kultowi szczupłości, bardzo wiele nastolatków, a nawet dzieci, wpada w sidła anoreksji, </w:t>
      </w:r>
      <w:proofErr w:type="spellStart"/>
      <w:r w:rsidR="00BE47A6" w:rsidRPr="00BE47A6">
        <w:rPr>
          <w:rFonts w:ascii="PT Serif" w:eastAsia="Times New Roman" w:hAnsi="PT Serif" w:cs="Times New Roman"/>
          <w:b/>
          <w:bCs/>
          <w:i/>
          <w:sz w:val="24"/>
          <w:szCs w:val="24"/>
          <w:lang w:eastAsia="pl-PL"/>
        </w:rPr>
        <w:t>ortoreksji</w:t>
      </w:r>
      <w:proofErr w:type="spellEnd"/>
      <w:r w:rsidR="00BE47A6" w:rsidRPr="00BE47A6">
        <w:rPr>
          <w:rFonts w:ascii="PT Serif" w:eastAsia="Times New Roman" w:hAnsi="PT Serif" w:cs="Times New Roman"/>
          <w:b/>
          <w:bCs/>
          <w:i/>
          <w:sz w:val="24"/>
          <w:szCs w:val="24"/>
          <w:lang w:eastAsia="pl-PL"/>
        </w:rPr>
        <w:t xml:space="preserve"> i bulimii. Są to choroby śmiertelne, ale możliwe do pokonania. Zaburzenia odżywiania izolują chorującego, sprawiając, że jego świat staje się mrocznym i samotnym miejscem. Przy odpowiedniej psychoterapii i wsparciu rodziny można pomóc mu wyjść z tego ślepego zaułka i odkryć szczęśliwe życie na nowo.</w:t>
      </w:r>
    </w:p>
    <w:p w:rsidR="009A7978" w:rsidRPr="00BE47A6" w:rsidRDefault="009A7978" w:rsidP="009A7978">
      <w:pPr>
        <w:shd w:val="clear" w:color="auto" w:fill="FFFFFF"/>
        <w:spacing w:after="165" w:line="240" w:lineRule="auto"/>
        <w:jc w:val="both"/>
        <w:rPr>
          <w:rFonts w:eastAsia="Times New Roman" w:cs="Helvetica"/>
          <w:color w:val="424242"/>
          <w:sz w:val="24"/>
          <w:szCs w:val="24"/>
          <w:lang w:eastAsia="pl-PL"/>
        </w:rPr>
      </w:pPr>
    </w:p>
    <w:sectPr w:rsidR="009A7978" w:rsidRPr="00BE47A6" w:rsidSect="00887E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5B8A"/>
    <w:multiLevelType w:val="multilevel"/>
    <w:tmpl w:val="0FB8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A4534D"/>
    <w:multiLevelType w:val="multilevel"/>
    <w:tmpl w:val="F89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E5969"/>
    <w:multiLevelType w:val="multilevel"/>
    <w:tmpl w:val="B59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7978"/>
    <w:rsid w:val="00040562"/>
    <w:rsid w:val="000B3EBA"/>
    <w:rsid w:val="000E335F"/>
    <w:rsid w:val="000E3752"/>
    <w:rsid w:val="0016033B"/>
    <w:rsid w:val="001B3310"/>
    <w:rsid w:val="001E4959"/>
    <w:rsid w:val="00272E50"/>
    <w:rsid w:val="002C7CF8"/>
    <w:rsid w:val="002D198E"/>
    <w:rsid w:val="002E6918"/>
    <w:rsid w:val="00310F3A"/>
    <w:rsid w:val="00317C1F"/>
    <w:rsid w:val="0033346B"/>
    <w:rsid w:val="003D2059"/>
    <w:rsid w:val="003D5D8D"/>
    <w:rsid w:val="003E70A9"/>
    <w:rsid w:val="003E7BBC"/>
    <w:rsid w:val="00431366"/>
    <w:rsid w:val="004A4910"/>
    <w:rsid w:val="004D1264"/>
    <w:rsid w:val="004D6643"/>
    <w:rsid w:val="005715C1"/>
    <w:rsid w:val="0058324B"/>
    <w:rsid w:val="005D1A67"/>
    <w:rsid w:val="006167F7"/>
    <w:rsid w:val="00631516"/>
    <w:rsid w:val="00641AAE"/>
    <w:rsid w:val="007132DF"/>
    <w:rsid w:val="00755FDC"/>
    <w:rsid w:val="00887EFD"/>
    <w:rsid w:val="008F4978"/>
    <w:rsid w:val="00953FFE"/>
    <w:rsid w:val="00971871"/>
    <w:rsid w:val="00980933"/>
    <w:rsid w:val="009A7978"/>
    <w:rsid w:val="00A441A6"/>
    <w:rsid w:val="00BE47A6"/>
    <w:rsid w:val="00C409A7"/>
    <w:rsid w:val="00C46B2C"/>
    <w:rsid w:val="00D511E0"/>
    <w:rsid w:val="00DD504C"/>
    <w:rsid w:val="00E56D37"/>
    <w:rsid w:val="00E6449D"/>
    <w:rsid w:val="00E90879"/>
    <w:rsid w:val="00EF2668"/>
    <w:rsid w:val="00F15C9E"/>
    <w:rsid w:val="00F22521"/>
    <w:rsid w:val="00F26D67"/>
    <w:rsid w:val="00F41D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7EFD"/>
  </w:style>
  <w:style w:type="paragraph" w:styleId="Nagwek3">
    <w:name w:val="heading 3"/>
    <w:basedOn w:val="Normalny"/>
    <w:link w:val="Nagwek3Znak"/>
    <w:uiPriority w:val="9"/>
    <w:qFormat/>
    <w:rsid w:val="009A79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A797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A79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A7978"/>
    <w:rPr>
      <w:i/>
      <w:iCs/>
    </w:rPr>
  </w:style>
  <w:style w:type="character" w:styleId="Pogrubienie">
    <w:name w:val="Strong"/>
    <w:basedOn w:val="Domylnaczcionkaakapitu"/>
    <w:uiPriority w:val="22"/>
    <w:qFormat/>
    <w:rsid w:val="009A7978"/>
    <w:rPr>
      <w:b/>
      <w:bCs/>
    </w:rPr>
  </w:style>
</w:styles>
</file>

<file path=word/webSettings.xml><?xml version="1.0" encoding="utf-8"?>
<w:webSettings xmlns:r="http://schemas.openxmlformats.org/officeDocument/2006/relationships" xmlns:w="http://schemas.openxmlformats.org/wordprocessingml/2006/main">
  <w:divs>
    <w:div w:id="286930946">
      <w:bodyDiv w:val="1"/>
      <w:marLeft w:val="0"/>
      <w:marRight w:val="0"/>
      <w:marTop w:val="0"/>
      <w:marBottom w:val="0"/>
      <w:divBdr>
        <w:top w:val="none" w:sz="0" w:space="0" w:color="auto"/>
        <w:left w:val="none" w:sz="0" w:space="0" w:color="auto"/>
        <w:bottom w:val="none" w:sz="0" w:space="0" w:color="auto"/>
        <w:right w:val="none" w:sz="0" w:space="0" w:color="auto"/>
      </w:divBdr>
    </w:div>
    <w:div w:id="14786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886</Words>
  <Characters>5321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9</cp:revision>
  <dcterms:created xsi:type="dcterms:W3CDTF">2020-05-13T07:03:00Z</dcterms:created>
  <dcterms:modified xsi:type="dcterms:W3CDTF">2020-05-15T11:12:00Z</dcterms:modified>
</cp:coreProperties>
</file>